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ind w:left="210" w:right="210"/>
        <w:rPr>
          <w:rFonts w:asciiTheme="majorHAnsi" w:hAnsiTheme="majorHAnsi" w:cstheme="majorBidi"/>
          <w:iCs/>
          <w:color w:val="0070C0"/>
          <w:kern w:val="2"/>
          <w:sz w:val="40"/>
          <w:szCs w:val="32"/>
        </w:rPr>
      </w:pPr>
      <w:r>
        <w:rPr>
          <w:rFonts w:hint="eastAsia" w:asciiTheme="majorHAnsi" w:hAnsiTheme="majorHAnsi" w:cstheme="majorBidi"/>
          <w:iCs/>
          <w:color w:val="0070C0"/>
          <w:kern w:val="2"/>
          <w:sz w:val="40"/>
          <w:szCs w:val="32"/>
        </w:rPr>
        <w:t>企业经销商培训需求表</w:t>
      </w:r>
    </w:p>
    <w:p>
      <w:pPr>
        <w:pStyle w:val="3"/>
        <w:numPr>
          <w:ilvl w:val="0"/>
          <w:numId w:val="0"/>
        </w:numPr>
        <w:ind w:left="210" w:right="210"/>
      </w:pPr>
      <w:r>
        <w:t>为使老师了解本次培训的需求，以便提供更有针对性的课纲，请您仔细填写以下内容，谢谢配合！</w:t>
      </w:r>
    </w:p>
    <w:tbl>
      <w:tblPr>
        <w:tblStyle w:val="9"/>
        <w:tblW w:w="993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1638"/>
        <w:gridCol w:w="697"/>
        <w:gridCol w:w="771"/>
        <w:gridCol w:w="170"/>
        <w:gridCol w:w="970"/>
        <w:gridCol w:w="668"/>
        <w:gridCol w:w="727"/>
        <w:gridCol w:w="911"/>
        <w:gridCol w:w="679"/>
        <w:gridCol w:w="959"/>
        <w:gridCol w:w="17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40" w:hRule="atLeast"/>
          <w:jc w:val="center"/>
        </w:trPr>
        <w:tc>
          <w:tcPr>
            <w:tcW w:w="9932" w:type="dxa"/>
            <w:gridSpan w:val="11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CCCCC"/>
            <w:vAlign w:val="center"/>
          </w:tcPr>
          <w:p>
            <w:pPr>
              <w:spacing w:after="31" w:afterLines="10" w:line="500" w:lineRule="exact"/>
              <w:ind w:left="210" w:right="210"/>
              <w:jc w:val="center"/>
              <w:rPr>
                <w:rFonts w:hint="eastAsia" w:ascii="微软雅黑" w:hAnsi="微软雅黑"/>
                <w:b/>
                <w:bCs/>
                <w:color w:val="auto"/>
                <w:sz w:val="28"/>
                <w:szCs w:val="28"/>
              </w:rPr>
            </w:pPr>
            <w:r>
              <w:rPr>
                <w:rFonts w:hint="eastAsia" w:ascii="微软雅黑" w:hAnsi="微软雅黑"/>
                <w:b/>
                <w:bCs/>
                <w:color w:val="auto"/>
                <w:sz w:val="28"/>
                <w:szCs w:val="28"/>
              </w:rPr>
              <w:t>企业基本信息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2" w:hRule="atLeast"/>
          <w:jc w:val="center"/>
        </w:trPr>
        <w:tc>
          <w:tcPr>
            <w:tcW w:w="16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288" w:lineRule="auto"/>
              <w:ind w:left="210" w:leftChars="100" w:right="210" w:rightChars="10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企业名称</w:t>
            </w:r>
          </w:p>
        </w:tc>
        <w:tc>
          <w:tcPr>
            <w:tcW w:w="4003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288" w:lineRule="auto"/>
              <w:ind w:left="210" w:leftChars="100" w:right="210" w:rightChars="10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</w:p>
        </w:tc>
        <w:tc>
          <w:tcPr>
            <w:tcW w:w="159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288" w:lineRule="auto"/>
              <w:ind w:left="210" w:leftChars="100" w:right="210" w:rightChars="10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  <w:lang w:val="en-US" w:eastAsia="zh-CN"/>
              </w:rPr>
              <w:t>所属行业</w:t>
            </w:r>
          </w:p>
        </w:tc>
        <w:tc>
          <w:tcPr>
            <w:tcW w:w="270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288" w:lineRule="auto"/>
              <w:ind w:left="210" w:leftChars="100" w:right="210" w:rightChars="10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7" w:hRule="atLeast"/>
          <w:jc w:val="center"/>
        </w:trPr>
        <w:tc>
          <w:tcPr>
            <w:tcW w:w="16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288" w:lineRule="auto"/>
              <w:ind w:left="210" w:leftChars="100" w:right="210" w:rightChars="10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年销售规模</w:t>
            </w:r>
          </w:p>
        </w:tc>
        <w:tc>
          <w:tcPr>
            <w:tcW w:w="4003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288" w:lineRule="auto"/>
              <w:ind w:left="210" w:leftChars="100" w:right="210" w:rightChars="10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</w:p>
        </w:tc>
        <w:tc>
          <w:tcPr>
            <w:tcW w:w="159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288" w:lineRule="auto"/>
              <w:ind w:left="210" w:leftChars="100" w:right="210" w:rightChars="10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经销商总数</w:t>
            </w:r>
          </w:p>
        </w:tc>
        <w:tc>
          <w:tcPr>
            <w:tcW w:w="270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288" w:lineRule="auto"/>
              <w:ind w:left="210" w:leftChars="100" w:right="210" w:rightChars="10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96" w:hRule="atLeast"/>
          <w:jc w:val="center"/>
        </w:trPr>
        <w:tc>
          <w:tcPr>
            <w:tcW w:w="16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288" w:lineRule="auto"/>
              <w:ind w:left="210" w:leftChars="100" w:right="210" w:rightChars="10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联系人</w:t>
            </w:r>
          </w:p>
        </w:tc>
        <w:tc>
          <w:tcPr>
            <w:tcW w:w="146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288" w:lineRule="auto"/>
              <w:ind w:left="210" w:leftChars="100" w:right="210" w:rightChars="10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</w:p>
        </w:tc>
        <w:tc>
          <w:tcPr>
            <w:tcW w:w="114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288" w:lineRule="auto"/>
              <w:ind w:left="210" w:leftChars="100" w:right="210" w:rightChars="10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职务</w:t>
            </w:r>
          </w:p>
        </w:tc>
        <w:tc>
          <w:tcPr>
            <w:tcW w:w="139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288" w:lineRule="auto"/>
              <w:ind w:left="210" w:leftChars="100" w:right="210" w:rightChars="10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</w:p>
        </w:tc>
        <w:tc>
          <w:tcPr>
            <w:tcW w:w="159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288" w:lineRule="auto"/>
              <w:ind w:left="210" w:leftChars="100" w:right="210" w:rightChars="10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手机号码</w:t>
            </w:r>
          </w:p>
        </w:tc>
        <w:tc>
          <w:tcPr>
            <w:tcW w:w="270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288" w:lineRule="auto"/>
              <w:ind w:left="210" w:leftChars="100" w:right="210" w:rightChars="10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40" w:hRule="atLeast"/>
          <w:jc w:val="center"/>
        </w:trPr>
        <w:tc>
          <w:tcPr>
            <w:tcW w:w="9932" w:type="dxa"/>
            <w:gridSpan w:val="11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CCCCC"/>
            <w:vAlign w:val="center"/>
          </w:tcPr>
          <w:p>
            <w:pPr>
              <w:spacing w:after="31" w:afterLines="10" w:line="500" w:lineRule="exact"/>
              <w:ind w:left="210" w:right="210"/>
              <w:jc w:val="center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微软雅黑" w:hAnsi="微软雅黑"/>
                <w:b/>
                <w:bCs/>
                <w:color w:val="auto"/>
                <w:sz w:val="28"/>
                <w:szCs w:val="28"/>
              </w:rPr>
              <w:t>本次培训信息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41" w:hRule="atLeast"/>
          <w:jc w:val="center"/>
        </w:trPr>
        <w:tc>
          <w:tcPr>
            <w:tcW w:w="16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spacing w:before="62" w:after="31" w:afterLines="10" w:line="360" w:lineRule="exact"/>
              <w:ind w:left="210" w:right="210"/>
              <w:jc w:val="center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培训对象</w:t>
            </w:r>
          </w:p>
        </w:tc>
        <w:tc>
          <w:tcPr>
            <w:tcW w:w="1638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spacing w:before="62" w:after="31" w:afterLines="10" w:line="360" w:lineRule="exact"/>
              <w:ind w:left="210" w:right="210"/>
              <w:jc w:val="center"/>
              <w:rPr>
                <w:rFonts w:hint="eastAsia" w:ascii="宋体" w:hAnsi="宋体"/>
                <w:bCs/>
                <w:color w:val="auto"/>
                <w:szCs w:val="21"/>
              </w:rPr>
            </w:pPr>
          </w:p>
        </w:tc>
        <w:tc>
          <w:tcPr>
            <w:tcW w:w="163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spacing w:before="62" w:after="31" w:afterLines="10" w:line="360" w:lineRule="exact"/>
              <w:ind w:left="210" w:right="210"/>
              <w:jc w:val="center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培训人数</w:t>
            </w:r>
          </w:p>
        </w:tc>
        <w:tc>
          <w:tcPr>
            <w:tcW w:w="163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spacing w:before="62" w:after="31" w:afterLines="10" w:line="360" w:lineRule="exact"/>
              <w:ind w:left="210" w:right="210"/>
              <w:jc w:val="center"/>
              <w:rPr>
                <w:rFonts w:hint="eastAsia" w:ascii="宋体" w:hAnsi="宋体"/>
                <w:bCs/>
                <w:color w:val="auto"/>
                <w:szCs w:val="21"/>
              </w:rPr>
            </w:pPr>
          </w:p>
        </w:tc>
        <w:tc>
          <w:tcPr>
            <w:tcW w:w="163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spacing w:before="62" w:after="31" w:afterLines="10" w:line="360" w:lineRule="exact"/>
              <w:ind w:left="210" w:right="210"/>
              <w:jc w:val="center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培训日期</w:t>
            </w:r>
          </w:p>
        </w:tc>
        <w:tc>
          <w:tcPr>
            <w:tcW w:w="17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spacing w:before="62" w:after="31" w:afterLines="10" w:line="360" w:lineRule="exact"/>
              <w:ind w:left="210" w:right="210"/>
              <w:jc w:val="center"/>
              <w:rPr>
                <w:rFonts w:hint="eastAsia" w:ascii="宋体" w:hAnsi="宋体"/>
                <w:bCs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41" w:hRule="atLeast"/>
          <w:jc w:val="center"/>
        </w:trPr>
        <w:tc>
          <w:tcPr>
            <w:tcW w:w="16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spacing w:before="62" w:after="31" w:afterLines="10" w:line="360" w:lineRule="exact"/>
              <w:ind w:left="210" w:right="210"/>
              <w:jc w:val="center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培训天数</w:t>
            </w:r>
          </w:p>
        </w:tc>
        <w:tc>
          <w:tcPr>
            <w:tcW w:w="1638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spacing w:before="62" w:after="31" w:afterLines="10" w:line="360" w:lineRule="exact"/>
              <w:ind w:left="210" w:right="210"/>
              <w:jc w:val="center"/>
              <w:rPr>
                <w:rFonts w:hint="eastAsia" w:ascii="宋体" w:hAnsi="宋体"/>
                <w:bCs/>
                <w:color w:val="auto"/>
                <w:szCs w:val="21"/>
              </w:rPr>
            </w:pPr>
          </w:p>
        </w:tc>
        <w:tc>
          <w:tcPr>
            <w:tcW w:w="163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spacing w:before="62" w:after="31" w:afterLines="10" w:line="360" w:lineRule="exact"/>
              <w:ind w:left="210" w:right="210"/>
              <w:jc w:val="center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培训预算</w:t>
            </w:r>
          </w:p>
        </w:tc>
        <w:tc>
          <w:tcPr>
            <w:tcW w:w="163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spacing w:before="62" w:after="31" w:afterLines="10" w:line="360" w:lineRule="exact"/>
              <w:ind w:left="210" w:right="210"/>
              <w:jc w:val="center"/>
              <w:rPr>
                <w:rFonts w:hint="eastAsia" w:ascii="宋体" w:hAnsi="宋体"/>
                <w:bCs/>
                <w:color w:val="auto"/>
                <w:szCs w:val="21"/>
              </w:rPr>
            </w:pPr>
          </w:p>
        </w:tc>
        <w:tc>
          <w:tcPr>
            <w:tcW w:w="163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spacing w:before="62" w:after="31" w:afterLines="10" w:line="360" w:lineRule="exact"/>
              <w:ind w:left="210" w:right="210"/>
              <w:jc w:val="center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培训地点</w:t>
            </w:r>
          </w:p>
        </w:tc>
        <w:tc>
          <w:tcPr>
            <w:tcW w:w="17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spacing w:before="62" w:after="31" w:afterLines="10" w:line="360" w:lineRule="exact"/>
              <w:ind w:left="210" w:right="210"/>
              <w:jc w:val="center"/>
              <w:rPr>
                <w:rFonts w:hint="eastAsia" w:ascii="宋体" w:hAnsi="宋体"/>
                <w:bCs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85" w:hRule="atLeast"/>
          <w:jc w:val="center"/>
        </w:trPr>
        <w:tc>
          <w:tcPr>
            <w:tcW w:w="9932" w:type="dxa"/>
            <w:gridSpan w:val="11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0C0C0"/>
            <w:vAlign w:val="center"/>
          </w:tcPr>
          <w:p>
            <w:pPr>
              <w:spacing w:after="31" w:afterLines="10" w:line="500" w:lineRule="exact"/>
              <w:ind w:left="210" w:right="210"/>
              <w:jc w:val="center"/>
              <w:rPr>
                <w:rFonts w:hint="eastAsia" w:ascii="宋体" w:hAnsi="宋体"/>
                <w:b/>
                <w:bCs/>
                <w:color w:val="auto"/>
                <w:szCs w:val="21"/>
              </w:rPr>
            </w:pPr>
            <w:r>
              <w:rPr>
                <w:rFonts w:hint="eastAsia" w:ascii="微软雅黑" w:hAnsi="微软雅黑"/>
                <w:b/>
                <w:bCs/>
                <w:color w:val="auto"/>
                <w:sz w:val="28"/>
                <w:szCs w:val="28"/>
              </w:rPr>
              <w:t>本次培训经销商的详细信息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85" w:hRule="atLeast"/>
          <w:jc w:val="center"/>
        </w:trPr>
        <w:tc>
          <w:tcPr>
            <w:tcW w:w="233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spacing w:before="62" w:after="31" w:afterLines="10" w:line="360" w:lineRule="exact"/>
              <w:ind w:left="210" w:right="210"/>
              <w:jc w:val="center"/>
              <w:rPr>
                <w:rFonts w:hint="eastAsia" w:ascii="宋体" w:hAnsi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</w:rPr>
              <w:t>类别</w:t>
            </w:r>
          </w:p>
        </w:tc>
        <w:tc>
          <w:tcPr>
            <w:tcW w:w="7597" w:type="dxa"/>
            <w:gridSpan w:val="9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spacing w:before="62" w:after="31" w:afterLines="10" w:line="360" w:lineRule="exact"/>
              <w:ind w:left="210" w:right="210"/>
              <w:jc w:val="center"/>
              <w:rPr>
                <w:rFonts w:hint="eastAsia" w:ascii="宋体" w:hAnsi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</w:rPr>
              <w:t>具体描述</w:t>
            </w:r>
            <w:r>
              <w:rPr>
                <w:rFonts w:hint="eastAsia" w:ascii="宋体" w:hAnsi="宋体"/>
                <w:bCs/>
                <w:color w:val="auto"/>
                <w:szCs w:val="21"/>
              </w:rPr>
              <w:t>（以下信息为大概数字）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85" w:hRule="atLeast"/>
          <w:jc w:val="center"/>
        </w:trPr>
        <w:tc>
          <w:tcPr>
            <w:tcW w:w="233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 w:val="0"/>
                <w:bCs w:val="0"/>
                <w:color w:val="auto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b w:val="0"/>
                <w:bCs w:val="0"/>
                <w:color w:val="auto"/>
                <w:szCs w:val="21"/>
              </w:rPr>
              <w:t>的销售渠道主要有哪些及占比</w:t>
            </w:r>
          </w:p>
        </w:tc>
        <w:tc>
          <w:tcPr>
            <w:tcW w:w="7597" w:type="dxa"/>
            <w:gridSpan w:val="9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/>
                <w:bCs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85" w:hRule="atLeast"/>
          <w:jc w:val="center"/>
        </w:trPr>
        <w:tc>
          <w:tcPr>
            <w:tcW w:w="233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本公司经销商的销售区域及占比为</w:t>
            </w:r>
          </w:p>
        </w:tc>
        <w:tc>
          <w:tcPr>
            <w:tcW w:w="7597" w:type="dxa"/>
            <w:gridSpan w:val="9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 xml:space="preserve"> 乡占比</w:t>
            </w:r>
            <w:r>
              <w:rPr>
                <w:rFonts w:hint="eastAsia" w:ascii="宋体" w:hAnsi="宋体"/>
                <w:bCs/>
                <w:color w:val="auto"/>
                <w:szCs w:val="21"/>
                <w:u w:val="single"/>
              </w:rPr>
              <w:t xml:space="preserve">      </w:t>
            </w:r>
            <w:r>
              <w:rPr>
                <w:rFonts w:hint="eastAsia" w:ascii="宋体" w:hAnsi="宋体"/>
                <w:bCs/>
                <w:color w:val="auto"/>
                <w:szCs w:val="21"/>
              </w:rPr>
              <w:t xml:space="preserve">     县占比</w:t>
            </w:r>
            <w:r>
              <w:rPr>
                <w:rFonts w:hint="eastAsia" w:ascii="宋体" w:hAnsi="宋体"/>
                <w:bCs/>
                <w:color w:val="auto"/>
                <w:szCs w:val="21"/>
                <w:u w:val="single"/>
              </w:rPr>
              <w:t xml:space="preserve">      </w:t>
            </w:r>
            <w:r>
              <w:rPr>
                <w:rFonts w:hint="eastAsia" w:ascii="宋体" w:hAnsi="宋体"/>
                <w:bCs/>
                <w:color w:val="auto"/>
                <w:szCs w:val="21"/>
              </w:rPr>
              <w:t xml:space="preserve">     市占比</w:t>
            </w:r>
            <w:r>
              <w:rPr>
                <w:rFonts w:hint="eastAsia" w:ascii="宋体" w:hAnsi="宋体"/>
                <w:bCs/>
                <w:color w:val="auto"/>
                <w:szCs w:val="21"/>
                <w:u w:val="single"/>
              </w:rPr>
              <w:t xml:space="preserve">          </w:t>
            </w:r>
            <w:r>
              <w:rPr>
                <w:rFonts w:hint="eastAsia" w:ascii="宋体" w:hAnsi="宋体"/>
                <w:bCs/>
                <w:color w:val="auto"/>
                <w:szCs w:val="21"/>
              </w:rPr>
              <w:t>省占比</w:t>
            </w:r>
            <w:r>
              <w:rPr>
                <w:rFonts w:hint="eastAsia" w:ascii="宋体" w:hAnsi="宋体"/>
                <w:bCs/>
                <w:color w:val="auto"/>
                <w:szCs w:val="21"/>
                <w:u w:val="single"/>
              </w:rPr>
              <w:t xml:space="preserve">      </w:t>
            </w:r>
            <w:r>
              <w:rPr>
                <w:rFonts w:hint="eastAsia" w:ascii="宋体" w:hAnsi="宋体"/>
                <w:bCs/>
                <w:color w:val="auto"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85" w:hRule="atLeast"/>
          <w:jc w:val="center"/>
        </w:trPr>
        <w:tc>
          <w:tcPr>
            <w:tcW w:w="233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经销商销售本公司产品的年销售额及占比为</w:t>
            </w:r>
          </w:p>
        </w:tc>
        <w:tc>
          <w:tcPr>
            <w:tcW w:w="7597" w:type="dxa"/>
            <w:gridSpan w:val="9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textAlignment w:val="auto"/>
              <w:outlineLvl w:val="9"/>
              <w:rPr>
                <w:rFonts w:hint="eastAsia" w:ascii="微软雅黑" w:hAnsi="微软雅黑"/>
                <w:bCs/>
                <w:color w:val="auto"/>
                <w:szCs w:val="21"/>
              </w:rPr>
            </w:pPr>
            <w:r>
              <w:rPr>
                <w:rFonts w:hint="eastAsia" w:ascii="微软雅黑" w:hAnsi="微软雅黑"/>
                <w:bCs/>
                <w:color w:val="auto"/>
                <w:szCs w:val="21"/>
              </w:rPr>
              <w:t>低于50万元占比</w:t>
            </w:r>
            <w:r>
              <w:rPr>
                <w:rFonts w:hint="eastAsia" w:ascii="微软雅黑" w:hAnsi="微软雅黑"/>
                <w:bCs/>
                <w:color w:val="auto"/>
                <w:szCs w:val="21"/>
                <w:u w:val="single"/>
              </w:rPr>
              <w:t xml:space="preserve">      </w:t>
            </w:r>
            <w:r>
              <w:rPr>
                <w:rFonts w:hint="eastAsia" w:ascii="微软雅黑" w:hAnsi="微软雅黑"/>
                <w:bCs/>
                <w:color w:val="auto"/>
                <w:szCs w:val="21"/>
              </w:rPr>
              <w:t xml:space="preserve">     50-100万元</w:t>
            </w:r>
            <w:r>
              <w:rPr>
                <w:rFonts w:hint="eastAsia" w:ascii="微软雅黑" w:hAnsi="微软雅黑"/>
                <w:bCs/>
                <w:color w:val="auto"/>
                <w:szCs w:val="21"/>
                <w:u w:val="single"/>
              </w:rPr>
              <w:t xml:space="preserve">      </w:t>
            </w:r>
            <w:r>
              <w:rPr>
                <w:rFonts w:hint="eastAsia" w:ascii="微软雅黑" w:hAnsi="微软雅黑"/>
                <w:bCs/>
                <w:color w:val="auto"/>
                <w:szCs w:val="21"/>
              </w:rPr>
              <w:t xml:space="preserve">    100-200万元</w:t>
            </w:r>
            <w:r>
              <w:rPr>
                <w:rFonts w:hint="eastAsia" w:ascii="微软雅黑" w:hAnsi="微软雅黑"/>
                <w:bCs/>
                <w:color w:val="auto"/>
                <w:szCs w:val="21"/>
                <w:u w:val="single"/>
              </w:rPr>
              <w:t xml:space="preserve">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textAlignment w:val="auto"/>
              <w:outlineLvl w:val="9"/>
              <w:rPr>
                <w:rFonts w:hint="eastAsia" w:ascii="微软雅黑" w:hAnsi="微软雅黑"/>
                <w:bCs/>
                <w:color w:val="auto"/>
                <w:szCs w:val="21"/>
                <w:u w:val="single"/>
              </w:rPr>
            </w:pPr>
            <w:r>
              <w:rPr>
                <w:rFonts w:hint="eastAsia" w:ascii="微软雅黑" w:hAnsi="微软雅黑"/>
                <w:bCs/>
                <w:color w:val="auto"/>
                <w:szCs w:val="21"/>
              </w:rPr>
              <w:t>200-500万元</w:t>
            </w:r>
            <w:r>
              <w:rPr>
                <w:rFonts w:hint="eastAsia" w:ascii="微软雅黑" w:hAnsi="微软雅黑"/>
                <w:bCs/>
                <w:color w:val="auto"/>
                <w:szCs w:val="21"/>
                <w:u w:val="single"/>
              </w:rPr>
              <w:t xml:space="preserve">      </w:t>
            </w:r>
            <w:r>
              <w:rPr>
                <w:rFonts w:hint="eastAsia" w:ascii="微软雅黑" w:hAnsi="微软雅黑"/>
                <w:bCs/>
                <w:color w:val="auto"/>
                <w:szCs w:val="21"/>
              </w:rPr>
              <w:t xml:space="preserve">        500-1000万元</w:t>
            </w:r>
            <w:r>
              <w:rPr>
                <w:rFonts w:hint="eastAsia" w:ascii="微软雅黑" w:hAnsi="微软雅黑"/>
                <w:bCs/>
                <w:color w:val="auto"/>
                <w:szCs w:val="21"/>
                <w:u w:val="single"/>
              </w:rPr>
              <w:t xml:space="preserve">      </w:t>
            </w:r>
            <w:r>
              <w:rPr>
                <w:rFonts w:hint="eastAsia" w:ascii="微软雅黑" w:hAnsi="微软雅黑"/>
                <w:bCs/>
                <w:color w:val="auto"/>
                <w:szCs w:val="21"/>
              </w:rPr>
              <w:t xml:space="preserve">  超过1000万元</w:t>
            </w:r>
            <w:r>
              <w:rPr>
                <w:rFonts w:hint="eastAsia" w:ascii="微软雅黑" w:hAnsi="微软雅黑"/>
                <w:bCs/>
                <w:color w:val="auto"/>
                <w:szCs w:val="21"/>
                <w:u w:val="single"/>
              </w:rPr>
              <w:t xml:space="preserve">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85" w:hRule="atLeast"/>
          <w:jc w:val="center"/>
        </w:trPr>
        <w:tc>
          <w:tcPr>
            <w:tcW w:w="233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经销商经营的品牌的数量及占比为</w:t>
            </w:r>
          </w:p>
        </w:tc>
        <w:tc>
          <w:tcPr>
            <w:tcW w:w="7597" w:type="dxa"/>
            <w:gridSpan w:val="9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textAlignment w:val="auto"/>
              <w:outlineLvl w:val="9"/>
              <w:rPr>
                <w:rFonts w:hint="eastAsia" w:ascii="微软雅黑" w:hAnsi="微软雅黑"/>
                <w:bCs/>
                <w:color w:val="auto"/>
                <w:szCs w:val="21"/>
              </w:rPr>
            </w:pPr>
            <w:r>
              <w:rPr>
                <w:rFonts w:hint="eastAsia" w:ascii="微软雅黑" w:hAnsi="微软雅黑"/>
                <w:bCs/>
                <w:color w:val="auto"/>
                <w:szCs w:val="21"/>
              </w:rPr>
              <w:t>1个品牌占比</w:t>
            </w:r>
            <w:r>
              <w:rPr>
                <w:rFonts w:hint="eastAsia" w:ascii="微软雅黑" w:hAnsi="微软雅黑"/>
                <w:bCs/>
                <w:color w:val="auto"/>
                <w:szCs w:val="21"/>
                <w:u w:val="single"/>
              </w:rPr>
              <w:t xml:space="preserve">      </w:t>
            </w:r>
            <w:r>
              <w:rPr>
                <w:rFonts w:hint="eastAsia" w:ascii="微软雅黑" w:hAnsi="微软雅黑"/>
                <w:bCs/>
                <w:color w:val="auto"/>
                <w:szCs w:val="21"/>
              </w:rPr>
              <w:t xml:space="preserve">      2个品牌占比</w:t>
            </w:r>
            <w:r>
              <w:rPr>
                <w:rFonts w:hint="eastAsia" w:ascii="微软雅黑" w:hAnsi="微软雅黑"/>
                <w:bCs/>
                <w:color w:val="auto"/>
                <w:szCs w:val="21"/>
                <w:u w:val="single"/>
              </w:rPr>
              <w:t xml:space="preserve">      </w:t>
            </w:r>
            <w:r>
              <w:rPr>
                <w:rFonts w:hint="eastAsia" w:ascii="微软雅黑" w:hAnsi="微软雅黑"/>
                <w:bCs/>
                <w:color w:val="auto"/>
                <w:szCs w:val="21"/>
              </w:rPr>
              <w:t xml:space="preserve">      3个品牌占比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textAlignment w:val="auto"/>
              <w:outlineLvl w:val="9"/>
              <w:rPr>
                <w:rFonts w:hint="eastAsia" w:ascii="微软雅黑" w:hAnsi="微软雅黑"/>
                <w:bCs/>
                <w:color w:val="auto"/>
                <w:szCs w:val="21"/>
                <w:u w:val="single"/>
              </w:rPr>
            </w:pPr>
            <w:r>
              <w:rPr>
                <w:rFonts w:hint="eastAsia" w:ascii="微软雅黑" w:hAnsi="微软雅黑"/>
                <w:bCs/>
                <w:color w:val="auto"/>
                <w:szCs w:val="21"/>
              </w:rPr>
              <w:t>4个品牌占比</w:t>
            </w:r>
            <w:r>
              <w:rPr>
                <w:rFonts w:hint="eastAsia" w:ascii="微软雅黑" w:hAnsi="微软雅黑"/>
                <w:bCs/>
                <w:color w:val="auto"/>
                <w:szCs w:val="21"/>
                <w:u w:val="single"/>
              </w:rPr>
              <w:t xml:space="preserve">      </w:t>
            </w:r>
            <w:r>
              <w:rPr>
                <w:rFonts w:hint="eastAsia" w:ascii="微软雅黑" w:hAnsi="微软雅黑"/>
                <w:bCs/>
                <w:color w:val="auto"/>
                <w:szCs w:val="21"/>
              </w:rPr>
              <w:t xml:space="preserve">      5个品牌占比</w:t>
            </w:r>
            <w:r>
              <w:rPr>
                <w:rFonts w:hint="eastAsia" w:ascii="微软雅黑" w:hAnsi="微软雅黑"/>
                <w:bCs/>
                <w:color w:val="auto"/>
                <w:szCs w:val="21"/>
                <w:u w:val="single"/>
              </w:rPr>
              <w:t xml:space="preserve">      </w:t>
            </w:r>
            <w:r>
              <w:rPr>
                <w:rFonts w:hint="eastAsia" w:ascii="微软雅黑" w:hAnsi="微软雅黑"/>
                <w:bCs/>
                <w:color w:val="auto"/>
                <w:szCs w:val="21"/>
              </w:rPr>
              <w:t xml:space="preserve">      超过5个品牌占比</w:t>
            </w:r>
            <w:r>
              <w:rPr>
                <w:rFonts w:hint="eastAsia" w:ascii="微软雅黑" w:hAnsi="微软雅黑"/>
                <w:bCs/>
                <w:color w:val="auto"/>
                <w:szCs w:val="21"/>
                <w:u w:val="single"/>
              </w:rPr>
              <w:t xml:space="preserve">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85" w:hRule="atLeast"/>
          <w:jc w:val="center"/>
        </w:trPr>
        <w:tc>
          <w:tcPr>
            <w:tcW w:w="233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经销商的年龄组成情况</w:t>
            </w:r>
          </w:p>
        </w:tc>
        <w:tc>
          <w:tcPr>
            <w:tcW w:w="7597" w:type="dxa"/>
            <w:gridSpan w:val="9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textAlignment w:val="auto"/>
              <w:outlineLvl w:val="9"/>
              <w:rPr>
                <w:rFonts w:hint="eastAsia" w:ascii="微软雅黑" w:hAnsi="微软雅黑"/>
                <w:bCs/>
                <w:color w:val="auto"/>
                <w:szCs w:val="21"/>
              </w:rPr>
            </w:pPr>
            <w:r>
              <w:rPr>
                <w:rFonts w:hint="eastAsia" w:ascii="微软雅黑" w:hAnsi="微软雅黑"/>
                <w:bCs/>
                <w:color w:val="auto"/>
                <w:szCs w:val="21"/>
              </w:rPr>
              <w:t>低于30岁及占比</w:t>
            </w:r>
            <w:r>
              <w:rPr>
                <w:rFonts w:hint="eastAsia" w:ascii="微软雅黑" w:hAnsi="微软雅黑"/>
                <w:bCs/>
                <w:color w:val="auto"/>
                <w:szCs w:val="21"/>
                <w:u w:val="single"/>
              </w:rPr>
              <w:t xml:space="preserve">      </w:t>
            </w:r>
            <w:r>
              <w:rPr>
                <w:rFonts w:hint="eastAsia" w:ascii="微软雅黑" w:hAnsi="微软雅黑"/>
                <w:bCs/>
                <w:color w:val="auto"/>
                <w:szCs w:val="21"/>
              </w:rPr>
              <w:t xml:space="preserve">               30-40岁及占比</w:t>
            </w:r>
            <w:r>
              <w:rPr>
                <w:rFonts w:hint="eastAsia" w:ascii="微软雅黑" w:hAnsi="微软雅黑"/>
                <w:bCs/>
                <w:color w:val="auto"/>
                <w:szCs w:val="21"/>
                <w:u w:val="single"/>
              </w:rPr>
              <w:t xml:space="preserve">      </w:t>
            </w:r>
            <w:r>
              <w:rPr>
                <w:rFonts w:hint="eastAsia" w:ascii="微软雅黑" w:hAnsi="微软雅黑"/>
                <w:bCs/>
                <w:color w:val="auto"/>
                <w:szCs w:val="21"/>
              </w:rPr>
              <w:t xml:space="preserve">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微软雅黑" w:hAnsi="微软雅黑"/>
                <w:bCs/>
                <w:color w:val="auto"/>
                <w:szCs w:val="21"/>
              </w:rPr>
              <w:t>40-50岁及占比</w:t>
            </w:r>
            <w:r>
              <w:rPr>
                <w:rFonts w:hint="eastAsia" w:ascii="微软雅黑" w:hAnsi="微软雅黑"/>
                <w:bCs/>
                <w:color w:val="auto"/>
                <w:szCs w:val="21"/>
                <w:u w:val="single"/>
              </w:rPr>
              <w:t xml:space="preserve">      </w:t>
            </w:r>
            <w:r>
              <w:rPr>
                <w:rFonts w:hint="eastAsia" w:ascii="微软雅黑" w:hAnsi="微软雅黑"/>
                <w:bCs/>
                <w:color w:val="auto"/>
                <w:szCs w:val="21"/>
              </w:rPr>
              <w:t xml:space="preserve">                 超过50岁及占比</w:t>
            </w:r>
            <w:r>
              <w:rPr>
                <w:rFonts w:hint="eastAsia" w:ascii="微软雅黑" w:hAnsi="微软雅黑"/>
                <w:bCs/>
                <w:color w:val="auto"/>
                <w:szCs w:val="21"/>
                <w:u w:val="single"/>
              </w:rPr>
              <w:t xml:space="preserve">      </w:t>
            </w:r>
            <w:r>
              <w:rPr>
                <w:rFonts w:hint="eastAsia" w:ascii="宋体" w:hAnsi="宋体"/>
                <w:bCs/>
                <w:color w:val="auto"/>
                <w:szCs w:val="21"/>
              </w:rPr>
              <w:t xml:space="preserve">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85" w:hRule="atLeast"/>
          <w:jc w:val="center"/>
        </w:trPr>
        <w:tc>
          <w:tcPr>
            <w:tcW w:w="233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经销商的文化素质情况</w:t>
            </w:r>
          </w:p>
        </w:tc>
        <w:tc>
          <w:tcPr>
            <w:tcW w:w="7597" w:type="dxa"/>
            <w:gridSpan w:val="9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低于初中学历占比</w:t>
            </w:r>
            <w:r>
              <w:rPr>
                <w:rFonts w:hint="eastAsia" w:ascii="宋体" w:hAnsi="宋体"/>
                <w:bCs/>
                <w:color w:val="auto"/>
                <w:szCs w:val="21"/>
                <w:u w:val="single"/>
              </w:rPr>
              <w:t xml:space="preserve">      </w:t>
            </w:r>
            <w:r>
              <w:rPr>
                <w:rFonts w:hint="eastAsia" w:ascii="宋体" w:hAnsi="宋体"/>
                <w:bCs/>
                <w:color w:val="auto"/>
                <w:szCs w:val="21"/>
              </w:rPr>
              <w:t xml:space="preserve">          高中学历占比</w:t>
            </w:r>
            <w:r>
              <w:rPr>
                <w:rFonts w:hint="eastAsia" w:ascii="宋体" w:hAnsi="宋体"/>
                <w:bCs/>
                <w:color w:val="auto"/>
                <w:szCs w:val="21"/>
                <w:u w:val="single"/>
              </w:rPr>
              <w:t xml:space="preserve">      </w:t>
            </w:r>
            <w:r>
              <w:rPr>
                <w:rFonts w:hint="eastAsia" w:ascii="宋体" w:hAnsi="宋体"/>
                <w:bCs/>
                <w:color w:val="auto"/>
                <w:szCs w:val="21"/>
              </w:rPr>
              <w:t xml:space="preserve">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大中专学历占比</w:t>
            </w:r>
            <w:r>
              <w:rPr>
                <w:rFonts w:hint="eastAsia" w:ascii="宋体" w:hAnsi="宋体"/>
                <w:bCs/>
                <w:color w:val="auto"/>
                <w:szCs w:val="21"/>
                <w:u w:val="single"/>
              </w:rPr>
              <w:t xml:space="preserve">      </w:t>
            </w:r>
            <w:r>
              <w:rPr>
                <w:rFonts w:hint="eastAsia" w:ascii="宋体" w:hAnsi="宋体"/>
                <w:bCs/>
                <w:color w:val="auto"/>
                <w:szCs w:val="21"/>
              </w:rPr>
              <w:t xml:space="preserve">            大学及以上学历占比</w:t>
            </w:r>
            <w:r>
              <w:rPr>
                <w:rFonts w:hint="eastAsia" w:ascii="宋体" w:hAnsi="宋体"/>
                <w:bCs/>
                <w:color w:val="auto"/>
                <w:szCs w:val="21"/>
                <w:u w:val="single"/>
              </w:rPr>
              <w:t xml:space="preserve">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85" w:hRule="atLeast"/>
          <w:jc w:val="center"/>
        </w:trPr>
        <w:tc>
          <w:tcPr>
            <w:tcW w:w="233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行业竞争对手主要有哪些及经销商的现状？</w:t>
            </w:r>
          </w:p>
        </w:tc>
        <w:tc>
          <w:tcPr>
            <w:tcW w:w="7597" w:type="dxa"/>
            <w:gridSpan w:val="9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85" w:hRule="atLeast"/>
          <w:jc w:val="center"/>
        </w:trPr>
        <w:tc>
          <w:tcPr>
            <w:tcW w:w="233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微软雅黑" w:hAnsi="微软雅黑"/>
                <w:bCs/>
                <w:color w:val="auto"/>
                <w:szCs w:val="21"/>
              </w:rPr>
              <w:t>近3年</w:t>
            </w:r>
            <w:r>
              <w:rPr>
                <w:rFonts w:hint="eastAsia" w:ascii="宋体" w:hAnsi="宋体"/>
                <w:bCs/>
                <w:color w:val="auto"/>
                <w:szCs w:val="21"/>
              </w:rPr>
              <w:t>本公司曾经集中组织经销商参加的培训主题及培训讲师为</w:t>
            </w:r>
            <w:r>
              <w:rPr>
                <w:rFonts w:hint="eastAsia" w:ascii="宋体" w:hAnsi="宋体"/>
                <w:bCs/>
                <w:color w:val="auto"/>
                <w:szCs w:val="21"/>
                <w:lang w:eastAsia="zh-CN"/>
              </w:rPr>
              <w:t>？</w:t>
            </w:r>
          </w:p>
        </w:tc>
        <w:tc>
          <w:tcPr>
            <w:tcW w:w="7597" w:type="dxa"/>
            <w:gridSpan w:val="9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00" w:hRule="atLeast"/>
          <w:jc w:val="center"/>
        </w:trPr>
        <w:tc>
          <w:tcPr>
            <w:tcW w:w="9932" w:type="dxa"/>
            <w:gridSpan w:val="11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0C0C0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微软雅黑" w:hAnsi="微软雅黑"/>
                <w:b/>
                <w:bCs/>
                <w:color w:val="auto"/>
                <w:sz w:val="28"/>
                <w:szCs w:val="28"/>
              </w:rPr>
              <w:t>制作本次经销商培训大纲需要了解的信息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39" w:hRule="atLeast"/>
          <w:jc w:val="center"/>
        </w:trPr>
        <w:tc>
          <w:tcPr>
            <w:tcW w:w="233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经销商目前存在的主要问题有哪些？（请列出至少</w:t>
            </w:r>
            <w:r>
              <w:rPr>
                <w:rFonts w:hint="eastAsia" w:ascii="微软雅黑" w:hAnsi="微软雅黑"/>
                <w:bCs/>
                <w:color w:val="auto"/>
                <w:szCs w:val="21"/>
              </w:rPr>
              <w:t>4</w:t>
            </w:r>
            <w:r>
              <w:rPr>
                <w:rFonts w:hint="eastAsia" w:ascii="宋体" w:hAnsi="宋体"/>
                <w:bCs/>
                <w:color w:val="auto"/>
                <w:szCs w:val="21"/>
              </w:rPr>
              <w:t>个主要问题）</w:t>
            </w:r>
          </w:p>
        </w:tc>
        <w:tc>
          <w:tcPr>
            <w:tcW w:w="7597" w:type="dxa"/>
            <w:gridSpan w:val="9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/>
                <w:bCs/>
                <w:color w:val="auto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/>
                <w:bCs/>
                <w:color w:val="auto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/>
                <w:bCs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00" w:hRule="atLeast"/>
          <w:jc w:val="center"/>
        </w:trPr>
        <w:tc>
          <w:tcPr>
            <w:tcW w:w="233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本公司目前采取了哪些方法解决以上问题？</w:t>
            </w:r>
          </w:p>
        </w:tc>
        <w:tc>
          <w:tcPr>
            <w:tcW w:w="7597" w:type="dxa"/>
            <w:gridSpan w:val="9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/>
                <w:bCs/>
                <w:color w:val="auto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/>
                <w:bCs/>
                <w:color w:val="auto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/>
                <w:bCs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00" w:hRule="atLeast"/>
          <w:jc w:val="center"/>
        </w:trPr>
        <w:tc>
          <w:tcPr>
            <w:tcW w:w="233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本次培训希望讲师向经销商传播哪些核心观点？</w:t>
            </w:r>
          </w:p>
        </w:tc>
        <w:tc>
          <w:tcPr>
            <w:tcW w:w="7597" w:type="dxa"/>
            <w:gridSpan w:val="9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/>
                <w:bCs/>
                <w:color w:val="auto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/>
                <w:bCs/>
                <w:color w:val="auto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/>
                <w:bCs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00" w:hRule="atLeast"/>
          <w:jc w:val="center"/>
        </w:trPr>
        <w:tc>
          <w:tcPr>
            <w:tcW w:w="233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本次培训希望讲授哪些核心内容？</w:t>
            </w:r>
          </w:p>
        </w:tc>
        <w:tc>
          <w:tcPr>
            <w:tcW w:w="7597" w:type="dxa"/>
            <w:gridSpan w:val="9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/>
                <w:bCs/>
                <w:color w:val="auto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/>
                <w:bCs/>
                <w:color w:val="auto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/>
                <w:bCs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00" w:hRule="atLeast"/>
          <w:jc w:val="center"/>
        </w:trPr>
        <w:tc>
          <w:tcPr>
            <w:tcW w:w="233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textAlignment w:val="auto"/>
              <w:outlineLvl w:val="9"/>
              <w:rPr>
                <w:rFonts w:hint="eastAsia" w:ascii="宋体" w:hAnsi="宋体"/>
                <w:bCs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为了保证培训效果，您希望讲师在授课中，注意哪些事项？</w:t>
            </w:r>
          </w:p>
        </w:tc>
        <w:tc>
          <w:tcPr>
            <w:tcW w:w="7597" w:type="dxa"/>
            <w:gridSpan w:val="9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/>
                <w:bCs/>
                <w:color w:val="auto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/>
                <w:bCs/>
                <w:color w:val="auto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2" w:after="32" w:afterLines="10" w:line="320" w:lineRule="exact"/>
              <w:ind w:left="210" w:leftChars="100" w:right="210" w:rightChars="100" w:firstLine="0" w:firstLineChars="0"/>
              <w:jc w:val="left"/>
              <w:textAlignment w:val="auto"/>
              <w:outlineLvl w:val="9"/>
              <w:rPr>
                <w:rFonts w:hint="eastAsia" w:ascii="宋体" w:hAnsi="宋体"/>
                <w:b/>
                <w:bCs/>
                <w:color w:val="auto"/>
                <w:szCs w:val="21"/>
              </w:rPr>
            </w:pPr>
          </w:p>
        </w:tc>
      </w:tr>
    </w:tbl>
    <w:p>
      <w:pPr>
        <w:pStyle w:val="14"/>
        <w:spacing w:line="440" w:lineRule="exact"/>
        <w:ind w:left="0" w:leftChars="0" w:right="210"/>
        <w:rPr>
          <w:rFonts w:hint="eastAsia"/>
        </w:rPr>
      </w:pPr>
      <w:r>
        <w:rPr>
          <w:rFonts w:hint="eastAsia"/>
        </w:rPr>
        <w:t>联系我们</w:t>
      </w:r>
    </w:p>
    <w:tbl>
      <w:tblPr>
        <w:tblStyle w:val="9"/>
        <w:tblW w:w="9828" w:type="dxa"/>
        <w:jc w:val="center"/>
        <w:tblInd w:w="0" w:type="dxa"/>
        <w:tblBorders>
          <w:top w:val="single" w:color="585858" w:themeColor="text1" w:themeTint="A6" w:sz="8" w:space="0"/>
          <w:left w:val="single" w:color="585858" w:themeColor="text1" w:themeTint="A6" w:sz="8" w:space="0"/>
          <w:bottom w:val="single" w:color="585858" w:themeColor="text1" w:themeTint="A6" w:sz="8" w:space="0"/>
          <w:right w:val="single" w:color="585858" w:themeColor="text1" w:themeTint="A6" w:sz="8" w:space="0"/>
          <w:insideH w:val="single" w:color="585858" w:themeColor="text1" w:themeTint="A6" w:sz="8" w:space="0"/>
          <w:insideV w:val="single" w:color="585858" w:themeColor="text1" w:themeTint="A6" w:sz="8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1666"/>
        <w:gridCol w:w="3015"/>
        <w:gridCol w:w="1620"/>
        <w:gridCol w:w="3527"/>
      </w:tblGrid>
      <w:tr>
        <w:tblPrEx>
          <w:tblBorders>
            <w:top w:val="single" w:color="585858" w:themeColor="text1" w:themeTint="A6" w:sz="8" w:space="0"/>
            <w:left w:val="single" w:color="585858" w:themeColor="text1" w:themeTint="A6" w:sz="8" w:space="0"/>
            <w:bottom w:val="single" w:color="585858" w:themeColor="text1" w:themeTint="A6" w:sz="8" w:space="0"/>
            <w:right w:val="single" w:color="585858" w:themeColor="text1" w:themeTint="A6" w:sz="8" w:space="0"/>
            <w:insideH w:val="single" w:color="585858" w:themeColor="text1" w:themeTint="A6" w:sz="8" w:space="0"/>
            <w:insideV w:val="single" w:color="585858" w:themeColor="text1" w:themeTint="A6" w:sz="8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00" w:hRule="atLeast"/>
          <w:jc w:val="center"/>
        </w:trPr>
        <w:tc>
          <w:tcPr>
            <w:tcW w:w="1666" w:type="dxa"/>
          </w:tcPr>
          <w:p>
            <w:pPr>
              <w:spacing w:before="62" w:beforeLines="20" w:line="360" w:lineRule="exact"/>
              <w:ind w:left="210" w:right="210"/>
              <w:jc w:val="center"/>
              <w:rPr>
                <w:rFonts w:hint="eastAsia" w:ascii="微软雅黑" w:hAnsi="微软雅黑"/>
                <w:bCs/>
                <w:color w:val="595959" w:themeColor="text1" w:themeTint="A6"/>
                <w:sz w:val="28"/>
                <w:szCs w:val="28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/>
                <w:bCs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内训联系人</w:t>
            </w:r>
          </w:p>
        </w:tc>
        <w:tc>
          <w:tcPr>
            <w:tcW w:w="3015" w:type="dxa"/>
          </w:tcPr>
          <w:p>
            <w:pPr>
              <w:spacing w:before="62" w:beforeLines="20" w:line="360" w:lineRule="exact"/>
              <w:ind w:left="210" w:right="210"/>
              <w:jc w:val="center"/>
              <w:rPr>
                <w:rFonts w:hint="eastAsia" w:ascii="微软雅黑" w:hAnsi="微软雅黑" w:eastAsia="微软雅黑"/>
                <w:bCs/>
                <w:color w:val="595959" w:themeColor="text1" w:themeTint="A6"/>
                <w:sz w:val="28"/>
                <w:szCs w:val="28"/>
                <w:lang w:val="en-US" w:eastAsia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/>
                <w:bCs/>
                <w:color w:val="595959" w:themeColor="text1" w:themeTint="A6"/>
                <w:sz w:val="22"/>
                <w:szCs w:val="22"/>
                <w:lang w:val="en-US" w:eastAsia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祝老师</w:t>
            </w:r>
          </w:p>
        </w:tc>
        <w:tc>
          <w:tcPr>
            <w:tcW w:w="1620" w:type="dxa"/>
          </w:tcPr>
          <w:p>
            <w:pPr>
              <w:spacing w:before="62" w:beforeLines="20" w:line="360" w:lineRule="exact"/>
              <w:ind w:left="210" w:right="210"/>
              <w:jc w:val="center"/>
              <w:rPr>
                <w:rFonts w:hint="eastAsia" w:ascii="微软雅黑" w:hAnsi="微软雅黑"/>
                <w:bCs/>
                <w:color w:val="595959" w:themeColor="text1" w:themeTint="A6"/>
                <w:sz w:val="28"/>
                <w:szCs w:val="28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/>
                <w:bCs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电话</w:t>
            </w:r>
          </w:p>
        </w:tc>
        <w:tc>
          <w:tcPr>
            <w:tcW w:w="3527" w:type="dxa"/>
          </w:tcPr>
          <w:p>
            <w:pPr>
              <w:spacing w:before="62" w:beforeLines="20" w:line="360" w:lineRule="exact"/>
              <w:ind w:left="210" w:right="210"/>
              <w:jc w:val="center"/>
              <w:rPr>
                <w:rFonts w:hint="eastAsia" w:ascii="微软雅黑" w:hAnsi="微软雅黑" w:eastAsia="微软雅黑"/>
                <w:bCs/>
                <w:color w:val="595959" w:themeColor="text1" w:themeTint="A6"/>
                <w:szCs w:val="21"/>
                <w:lang w:val="en-US" w:eastAsia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/>
                <w:bCs/>
                <w:color w:val="595959" w:themeColor="text1" w:themeTint="A6"/>
                <w:szCs w:val="21"/>
                <w:lang w:val="en-US" w:eastAsia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13297932686</w:t>
            </w:r>
          </w:p>
        </w:tc>
      </w:tr>
      <w:tr>
        <w:tblPrEx>
          <w:tblBorders>
            <w:top w:val="single" w:color="585858" w:themeColor="text1" w:themeTint="A6" w:sz="8" w:space="0"/>
            <w:left w:val="single" w:color="585858" w:themeColor="text1" w:themeTint="A6" w:sz="8" w:space="0"/>
            <w:bottom w:val="single" w:color="585858" w:themeColor="text1" w:themeTint="A6" w:sz="8" w:space="0"/>
            <w:right w:val="single" w:color="585858" w:themeColor="text1" w:themeTint="A6" w:sz="8" w:space="0"/>
            <w:insideH w:val="single" w:color="585858" w:themeColor="text1" w:themeTint="A6" w:sz="8" w:space="0"/>
            <w:insideV w:val="single" w:color="585858" w:themeColor="text1" w:themeTint="A6" w:sz="8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00" w:hRule="atLeast"/>
          <w:jc w:val="center"/>
        </w:trPr>
        <w:tc>
          <w:tcPr>
            <w:tcW w:w="1666" w:type="dxa"/>
          </w:tcPr>
          <w:p>
            <w:pPr>
              <w:spacing w:before="62" w:beforeLines="20" w:line="360" w:lineRule="exact"/>
              <w:ind w:left="210" w:right="210"/>
              <w:jc w:val="center"/>
              <w:rPr>
                <w:rFonts w:hint="eastAsia" w:ascii="微软雅黑" w:hAnsi="微软雅黑"/>
                <w:bCs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/>
                <w:bCs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联系QQ</w:t>
            </w:r>
          </w:p>
        </w:tc>
        <w:tc>
          <w:tcPr>
            <w:tcW w:w="3015" w:type="dxa"/>
          </w:tcPr>
          <w:p>
            <w:pPr>
              <w:spacing w:before="62" w:beforeLines="20" w:line="360" w:lineRule="exact"/>
              <w:ind w:left="210" w:right="210"/>
              <w:jc w:val="center"/>
              <w:rPr>
                <w:rFonts w:hint="eastAsia" w:ascii="微软雅黑" w:hAnsi="微软雅黑" w:eastAsia="微软雅黑"/>
                <w:bCs/>
                <w:color w:val="595959" w:themeColor="text1" w:themeTint="A6"/>
                <w:szCs w:val="21"/>
                <w:lang w:val="en-US" w:eastAsia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/>
                <w:bCs/>
                <w:color w:val="595959" w:themeColor="text1" w:themeTint="A6"/>
                <w:szCs w:val="21"/>
                <w:lang w:val="en-US" w:eastAsia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1057352901</w:t>
            </w:r>
          </w:p>
        </w:tc>
        <w:tc>
          <w:tcPr>
            <w:tcW w:w="1620" w:type="dxa"/>
          </w:tcPr>
          <w:p>
            <w:pPr>
              <w:spacing w:before="62" w:beforeLines="20" w:line="360" w:lineRule="exact"/>
              <w:ind w:left="210" w:right="210"/>
              <w:jc w:val="center"/>
              <w:rPr>
                <w:rFonts w:hint="eastAsia" w:ascii="微软雅黑" w:hAnsi="微软雅黑"/>
                <w:bCs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/>
                <w:bCs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E-mail</w:t>
            </w:r>
          </w:p>
        </w:tc>
        <w:tc>
          <w:tcPr>
            <w:tcW w:w="3527" w:type="dxa"/>
          </w:tcPr>
          <w:p>
            <w:pPr>
              <w:spacing w:before="62" w:beforeLines="20" w:line="360" w:lineRule="exact"/>
              <w:ind w:left="210" w:right="210"/>
              <w:jc w:val="center"/>
              <w:rPr>
                <w:rFonts w:hint="eastAsia" w:ascii="微软雅黑" w:hAnsi="微软雅黑"/>
                <w:bCs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/>
                <w:bCs/>
                <w:color w:val="595959" w:themeColor="text1" w:themeTint="A6"/>
                <w:szCs w:val="21"/>
                <w:lang w:val="en-US" w:eastAsia="zh-CN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1057352901@qq.com</w:t>
            </w:r>
            <w:r>
              <w:rPr>
                <w:rFonts w:hint="eastAsia" w:ascii="微软雅黑" w:hAnsi="微软雅黑"/>
                <w:bCs/>
                <w:color w:val="595959" w:themeColor="text1" w:themeTint="A6"/>
                <w:szCs w:val="21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 xml:space="preserve"> </w:t>
            </w:r>
          </w:p>
        </w:tc>
      </w:tr>
    </w:tbl>
    <w:p>
      <w:pPr>
        <w:spacing w:line="240" w:lineRule="auto"/>
        <w:ind w:left="0" w:leftChars="0" w:right="210"/>
      </w:pPr>
      <w:bookmarkStart w:id="0" w:name="_GoBack"/>
      <w:bookmarkEnd w:id="0"/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swiss"/>
    <w:pitch w:val="default"/>
    <w:sig w:usb0="A0000287" w:usb1="28CF3C52" w:usb2="00000016" w:usb3="00000000" w:csb0="0004001F" w:csb1="00000000"/>
  </w:font>
  <w:font w:name="等线 Light">
    <w:altName w:val="Arial Unicode MS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等线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等线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left="210" w:right="210"/>
    </w:pPr>
    <w: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align>right</wp:align>
          </wp:positionH>
          <wp:positionV relativeFrom="paragraph">
            <wp:posOffset>203200</wp:posOffset>
          </wp:positionV>
          <wp:extent cx="7633970" cy="728980"/>
          <wp:effectExtent l="0" t="0" r="5715" b="0"/>
          <wp:wrapNone/>
          <wp:docPr id="4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33819" cy="72866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left="210" w:right="21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left="210" w:right="21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left="210" w:right="210"/>
    </w:pPr>
    <w: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left</wp:align>
          </wp:positionH>
          <wp:positionV relativeFrom="paragraph">
            <wp:posOffset>-535305</wp:posOffset>
          </wp:positionV>
          <wp:extent cx="8181975" cy="781050"/>
          <wp:effectExtent l="0" t="0" r="0" b="635"/>
          <wp:wrapNone/>
          <wp:docPr id="3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81740" cy="7807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7"/>
      <w:ind w:left="210" w:right="210"/>
      <w:jc w:val="right"/>
    </w:pPr>
    <w:r>
      <w:t>版权所有</w:t>
    </w:r>
    <w:r>
      <w:rPr>
        <w:rFonts w:hint="eastAsia"/>
      </w:rPr>
      <w:t>，</w:t>
    </w:r>
    <w:r>
      <w:t>请勿外传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left="210" w:right="21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left="210" w:right="21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336F8"/>
    <w:multiLevelType w:val="multilevel"/>
    <w:tmpl w:val="18B336F8"/>
    <w:lvl w:ilvl="0" w:tentative="0">
      <w:start w:val="1"/>
      <w:numFmt w:val="chineseCountingThousand"/>
      <w:pStyle w:val="3"/>
      <w:lvlText w:val="(%1)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F537415"/>
    <w:multiLevelType w:val="multilevel"/>
    <w:tmpl w:val="4F537415"/>
    <w:lvl w:ilvl="0" w:tentative="0">
      <w:start w:val="1"/>
      <w:numFmt w:val="chineseCountingThousand"/>
      <w:pStyle w:val="5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1A6"/>
    <w:rsid w:val="0003237D"/>
    <w:rsid w:val="0007677A"/>
    <w:rsid w:val="000835BD"/>
    <w:rsid w:val="003347C3"/>
    <w:rsid w:val="00361B3D"/>
    <w:rsid w:val="003F4AC3"/>
    <w:rsid w:val="00584E06"/>
    <w:rsid w:val="005D3F99"/>
    <w:rsid w:val="005D5C19"/>
    <w:rsid w:val="00655BFF"/>
    <w:rsid w:val="006F2740"/>
    <w:rsid w:val="006F7EBB"/>
    <w:rsid w:val="007831A6"/>
    <w:rsid w:val="009D553D"/>
    <w:rsid w:val="00D7590C"/>
    <w:rsid w:val="00DA67D9"/>
    <w:rsid w:val="00DB7EB1"/>
    <w:rsid w:val="00E414DB"/>
    <w:rsid w:val="00E758EE"/>
    <w:rsid w:val="00E950CA"/>
    <w:rsid w:val="00F23284"/>
    <w:rsid w:val="00F65816"/>
    <w:rsid w:val="00F83469"/>
    <w:rsid w:val="00F83A91"/>
    <w:rsid w:val="00FD6431"/>
    <w:rsid w:val="0431107E"/>
    <w:rsid w:val="378D2C28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before="120" w:after="120" w:line="360" w:lineRule="auto"/>
      <w:ind w:left="100" w:leftChars="100" w:right="100" w:rightChars="100"/>
      <w:jc w:val="both"/>
    </w:pPr>
    <w:rPr>
      <w:rFonts w:eastAsia="微软雅黑" w:asciiTheme="minorHAnsi" w:hAnsiTheme="minorHAnsi" w:cstheme="minorBidi"/>
      <w:color w:val="808080" w:themeColor="text1" w:themeTint="80"/>
      <w:kern w:val="2"/>
      <w:sz w:val="21"/>
      <w:szCs w:val="22"/>
      <w:lang w:val="en-US" w:eastAsia="zh-CN" w:bidi="ar-SA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paragraph" w:styleId="2">
    <w:name w:val="heading 1"/>
    <w:basedOn w:val="1"/>
    <w:next w:val="1"/>
    <w:link w:val="10"/>
    <w:qFormat/>
    <w:uiPriority w:val="0"/>
    <w:pPr>
      <w:keepNext/>
      <w:keepLines/>
      <w:spacing w:before="340" w:after="330" w:line="578" w:lineRule="auto"/>
      <w:jc w:val="center"/>
      <w:outlineLvl w:val="0"/>
    </w:pPr>
    <w:rPr>
      <w:bCs/>
      <w:color w:val="0D0D0D" w:themeColor="text1" w:themeTint="F2"/>
      <w:kern w:val="44"/>
      <w:sz w:val="44"/>
      <w:szCs w:val="44"/>
      <w14:textFill>
        <w14:solidFill>
          <w14:schemeClr w14:val="tx1">
            <w14:lumMod w14:val="95000"/>
            <w14:lumOff w14:val="5000"/>
          </w14:schemeClr>
        </w14:solidFill>
      </w14:textFill>
    </w:rPr>
  </w:style>
  <w:style w:type="paragraph" w:styleId="3">
    <w:name w:val="heading 2"/>
    <w:basedOn w:val="4"/>
    <w:next w:val="1"/>
    <w:link w:val="11"/>
    <w:unhideWhenUsed/>
    <w:qFormat/>
    <w:uiPriority w:val="9"/>
    <w:pPr>
      <w:keepNext/>
      <w:keepLines/>
      <w:numPr>
        <w:ilvl w:val="0"/>
        <w:numId w:val="1"/>
      </w:numPr>
      <w:spacing w:before="260" w:after="260" w:line="240" w:lineRule="auto"/>
      <w:ind w:left="100" w:firstLine="0"/>
      <w:jc w:val="left"/>
      <w:outlineLvl w:val="1"/>
    </w:pPr>
    <w:rPr>
      <w:rFonts w:eastAsia="微软雅黑"/>
      <w:bCs w:val="0"/>
      <w:color w:val="404040" w:themeColor="text1" w:themeTint="BF"/>
      <w:sz w:val="24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5">
    <w:name w:val="heading 3"/>
    <w:basedOn w:val="1"/>
    <w:next w:val="1"/>
    <w:link w:val="12"/>
    <w:unhideWhenUsed/>
    <w:qFormat/>
    <w:uiPriority w:val="9"/>
    <w:pPr>
      <w:keepNext/>
      <w:keepLines/>
      <w:numPr>
        <w:ilvl w:val="0"/>
        <w:numId w:val="2"/>
      </w:numPr>
      <w:spacing w:before="260" w:after="260" w:line="240" w:lineRule="auto"/>
      <w:ind w:left="100" w:firstLine="0"/>
      <w:jc w:val="left"/>
      <w:outlineLvl w:val="2"/>
    </w:pPr>
    <w:rPr>
      <w:b/>
      <w:bCs/>
      <w:color w:val="0D0D0D" w:themeColor="text1" w:themeTint="F2"/>
      <w:sz w:val="30"/>
      <w:szCs w:val="32"/>
      <w14:textFill>
        <w14:solidFill>
          <w14:schemeClr w14:val="tx1">
            <w14:lumMod w14:val="95000"/>
            <w14:lumOff w14:val="5000"/>
          </w14:schemeClr>
        </w14:solidFill>
      </w14:textFill>
    </w:rPr>
  </w:style>
  <w:style w:type="character" w:default="1" w:styleId="8">
    <w:name w:val="Default Paragraph Font"/>
    <w:unhideWhenUsed/>
    <w:qFormat/>
    <w:uiPriority w:val="1"/>
  </w:style>
  <w:style w:type="table" w:default="1" w:styleId="9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itle"/>
    <w:basedOn w:val="1"/>
    <w:next w:val="1"/>
    <w:link w:val="13"/>
    <w:qFormat/>
    <w:uiPriority w:val="1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6">
    <w:name w:val="footer"/>
    <w:basedOn w:val="1"/>
    <w:link w:val="17"/>
    <w:unhideWhenUsed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7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10">
    <w:name w:val="标题 1 Char"/>
    <w:basedOn w:val="8"/>
    <w:link w:val="2"/>
    <w:qFormat/>
    <w:uiPriority w:val="0"/>
    <w:rPr>
      <w:rFonts w:eastAsia="微软雅黑"/>
      <w:bCs/>
      <w:color w:val="0D0D0D" w:themeColor="text1" w:themeTint="F2"/>
      <w:kern w:val="44"/>
      <w:sz w:val="44"/>
      <w:szCs w:val="44"/>
      <w14:textFill>
        <w14:solidFill>
          <w14:schemeClr w14:val="tx1">
            <w14:lumMod w14:val="95000"/>
            <w14:lumOff w14:val="5000"/>
          </w14:schemeClr>
        </w14:solidFill>
      </w14:textFill>
    </w:rPr>
  </w:style>
  <w:style w:type="character" w:customStyle="1" w:styleId="11">
    <w:name w:val="标题 2 Char"/>
    <w:basedOn w:val="8"/>
    <w:link w:val="3"/>
    <w:uiPriority w:val="9"/>
    <w:rPr>
      <w:rFonts w:eastAsia="微软雅黑" w:asciiTheme="majorHAnsi" w:hAnsiTheme="majorHAnsi" w:cstheme="majorBidi"/>
      <w:b/>
      <w:color w:val="404040" w:themeColor="text1" w:themeTint="BF"/>
      <w:sz w:val="24"/>
      <w:szCs w:val="32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2">
    <w:name w:val="标题 3 Char"/>
    <w:basedOn w:val="8"/>
    <w:link w:val="5"/>
    <w:uiPriority w:val="9"/>
    <w:rPr>
      <w:rFonts w:eastAsia="微软雅黑"/>
      <w:b/>
      <w:bCs/>
      <w:color w:val="0D0D0D" w:themeColor="text1" w:themeTint="F2"/>
      <w:sz w:val="30"/>
      <w:szCs w:val="32"/>
      <w14:textFill>
        <w14:solidFill>
          <w14:schemeClr w14:val="tx1">
            <w14:lumMod w14:val="95000"/>
            <w14:lumOff w14:val="5000"/>
          </w14:schemeClr>
        </w14:solidFill>
      </w14:textFill>
    </w:rPr>
  </w:style>
  <w:style w:type="character" w:customStyle="1" w:styleId="13">
    <w:name w:val="标题 Char"/>
    <w:basedOn w:val="8"/>
    <w:link w:val="4"/>
    <w:uiPriority w:val="10"/>
    <w:rPr>
      <w:rFonts w:asciiTheme="majorHAnsi" w:hAnsiTheme="majorHAnsi" w:eastAsiaTheme="majorEastAsia" w:cstheme="majorBidi"/>
      <w:b/>
      <w:bCs/>
      <w:color w:val="808080" w:themeColor="text1" w:themeTint="80"/>
      <w:sz w:val="32"/>
      <w:szCs w:val="32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paragraph" w:customStyle="1" w:styleId="14">
    <w:name w:val="Intense Quote"/>
    <w:basedOn w:val="4"/>
    <w:next w:val="1"/>
    <w:link w:val="15"/>
    <w:qFormat/>
    <w:uiPriority w:val="30"/>
    <w:pPr>
      <w:pBdr>
        <w:top w:val="single" w:color="4472C4" w:themeColor="accent1" w:sz="4" w:space="10"/>
        <w:bottom w:val="single" w:color="4472C4" w:themeColor="accent1" w:sz="4" w:space="10"/>
      </w:pBdr>
      <w:spacing w:before="360" w:after="360" w:line="240" w:lineRule="auto"/>
      <w:ind w:left="864" w:right="864"/>
    </w:pPr>
    <w:rPr>
      <w:rFonts w:eastAsia="微软雅黑"/>
      <w:b w:val="0"/>
      <w:iCs/>
      <w:color w:val="0070C0"/>
    </w:rPr>
  </w:style>
  <w:style w:type="character" w:customStyle="1" w:styleId="15">
    <w:name w:val="明显引用 Char"/>
    <w:basedOn w:val="8"/>
    <w:link w:val="14"/>
    <w:uiPriority w:val="30"/>
    <w:rPr>
      <w:rFonts w:eastAsia="微软雅黑" w:asciiTheme="majorHAnsi" w:hAnsiTheme="majorHAnsi" w:cstheme="majorBidi"/>
      <w:bCs/>
      <w:iCs/>
      <w:color w:val="0070C0"/>
      <w:sz w:val="32"/>
      <w:szCs w:val="32"/>
    </w:rPr>
  </w:style>
  <w:style w:type="character" w:customStyle="1" w:styleId="16">
    <w:name w:val="页眉 Char"/>
    <w:basedOn w:val="8"/>
    <w:link w:val="7"/>
    <w:uiPriority w:val="99"/>
    <w:rPr>
      <w:rFonts w:eastAsia="微软雅黑"/>
      <w:color w:val="808080" w:themeColor="text1" w:themeTint="80"/>
      <w:sz w:val="18"/>
      <w:szCs w:val="18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7">
    <w:name w:val="页脚 Char"/>
    <w:basedOn w:val="8"/>
    <w:link w:val="6"/>
    <w:uiPriority w:val="99"/>
    <w:rPr>
      <w:rFonts w:eastAsia="微软雅黑"/>
      <w:color w:val="808080" w:themeColor="text1" w:themeTint="80"/>
      <w:sz w:val="18"/>
      <w:szCs w:val="18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8">
    <w:name w:val="Placeholder Text"/>
    <w:basedOn w:val="8"/>
    <w:semiHidden/>
    <w:uiPriority w:val="99"/>
    <w:rPr>
      <w:color w:val="808080"/>
    </w:rPr>
  </w:style>
  <w:style w:type="character" w:customStyle="1" w:styleId="19">
    <w:name w:val="Intense Reference"/>
    <w:basedOn w:val="8"/>
    <w:qFormat/>
    <w:uiPriority w:val="32"/>
    <w:rPr>
      <w:b/>
      <w:bCs/>
      <w:smallCaps/>
      <w:color w:val="4472C4" w:themeColor="accent1"/>
      <w:spacing w:val="5"/>
      <w14:textFill>
        <w14:solidFill>
          <w14:schemeClr w14:val="accent1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155</Words>
  <Characters>889</Characters>
  <Lines>7</Lines>
  <Paragraphs>2</Paragraphs>
  <ScaleCrop>false</ScaleCrop>
  <LinksUpToDate>false</LinksUpToDate>
  <CharactersWithSpaces>1042</CharactersWithSpaces>
  <Application>WPS Office_10.1.0.6260_F1E327BC-269C-435d-A152-05C5408002CA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2017-03-02T03:26:00Z</dcterms:created>
  <dc:creator>文亮</dc:creator>
  <cp:lastModifiedBy>zzj</cp:lastModifiedBy>
  <dcterms:modified xsi:type="dcterms:W3CDTF">2017-03-22T02:54:58Z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2052-10.1.0.6260</vt:lpwstr>
  </property>
</Properties>
</file>